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012EE" w:rsidRDefault="005012EE" w:rsidP="005012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12EE" w:rsidRDefault="005012EE" w:rsidP="005012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12EE" w:rsidRDefault="005012EE" w:rsidP="005012E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012EE" w:rsidRDefault="005012EE" w:rsidP="005012E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012EE" w:rsidRDefault="005012EE" w:rsidP="005012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012EE" w:rsidRDefault="005012EE" w:rsidP="005012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012EE" w:rsidRPr="00F7317F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</w:t>
      </w:r>
      <w:r w:rsidR="00FF46C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012EE" w:rsidRPr="009E18AA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5012EE" w:rsidRPr="00F776F9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012EE" w:rsidRDefault="005012EE" w:rsidP="00501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F46CB" w:rsidRPr="00FF46CB" w:rsidRDefault="00FF46CB" w:rsidP="00FF46CB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F46CB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FF46CB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FF46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Промяна на списъка на общинските жилища, приет с Решение № 73/28.01.2016 г., Протокол № 9 на Общински съвет – Свищов</w:t>
      </w:r>
    </w:p>
    <w:p w:rsidR="00FF46CB" w:rsidRPr="00FF46CB" w:rsidRDefault="00FF46CB" w:rsidP="00FF46CB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</w:p>
    <w:p w:rsidR="00FF46CB" w:rsidRPr="00FF46CB" w:rsidRDefault="00FF46CB" w:rsidP="00FF46CB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FF46CB" w:rsidRPr="00FF46CB" w:rsidRDefault="00FF46CB" w:rsidP="00FF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F46CB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</w:t>
      </w:r>
      <w:r w:rsidRPr="00FF46CB">
        <w:rPr>
          <w:rFonts w:ascii="Times New Roman" w:eastAsia="Times New Roman" w:hAnsi="Times New Roman"/>
          <w:sz w:val="28"/>
          <w:szCs w:val="28"/>
        </w:rPr>
        <w:t xml:space="preserve"> (ЗМСМА)</w:t>
      </w:r>
      <w:r w:rsidRPr="00FF46CB">
        <w:rPr>
          <w:rFonts w:ascii="Times New Roman" w:eastAsia="Times New Roman" w:hAnsi="Times New Roman"/>
          <w:sz w:val="28"/>
          <w:szCs w:val="28"/>
          <w:lang w:val="fo-FO"/>
        </w:rPr>
        <w:t>, чл. 42, ал. 2 и чл. 47, ал. 1, т. 3 от Закона за общинската собственост</w:t>
      </w:r>
      <w:r w:rsidRPr="00FF46CB">
        <w:rPr>
          <w:rFonts w:ascii="Times New Roman" w:eastAsia="Times New Roman" w:hAnsi="Times New Roman"/>
          <w:sz w:val="28"/>
          <w:szCs w:val="28"/>
        </w:rPr>
        <w:t xml:space="preserve"> (ЗОС)</w:t>
      </w:r>
      <w:r w:rsidRPr="00FF46CB">
        <w:rPr>
          <w:rFonts w:ascii="Times New Roman" w:eastAsia="Times New Roman" w:hAnsi="Times New Roman"/>
          <w:sz w:val="28"/>
          <w:szCs w:val="28"/>
          <w:lang w:val="fo-FO"/>
        </w:rPr>
        <w:t>, чл. 3, ал. 2 от Наредбата за условията и реда за управление и разпореждане с общинския жилищен фонд на Община Свищов</w:t>
      </w:r>
      <w:r w:rsidRPr="00FF46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FF46CB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FF46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FF46CB">
        <w:rPr>
          <w:rFonts w:ascii="Times New Roman" w:eastAsia="Times New Roman" w:hAnsi="Times New Roman"/>
          <w:sz w:val="28"/>
          <w:szCs w:val="28"/>
        </w:rPr>
        <w:t>№ 99</w:t>
      </w:r>
      <w:r w:rsidRPr="00FF46CB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Pr="00FF46CB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FF46CB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FF46CB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FF46CB" w:rsidRPr="00FF46CB" w:rsidRDefault="00FF46CB" w:rsidP="00FF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F46CB" w:rsidRPr="00FF46CB" w:rsidRDefault="00FF46CB" w:rsidP="00FF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F46CB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FF46CB" w:rsidRPr="00FF46CB" w:rsidRDefault="00FF46CB" w:rsidP="00FF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F46CB" w:rsidRPr="00FF46CB" w:rsidRDefault="00FF46CB" w:rsidP="00FF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                                 № 73/28.01.2016 г., Протокол № 9 на Общински съвет – Свищов като определя общинско жилище – апартамент № 2, на ул. „Патриарх Евтимий“ № 24, вх. „Б“,     ет. 1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FF46CB" w:rsidRPr="00FF46CB" w:rsidRDefault="00FF46CB" w:rsidP="00FF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F46CB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FF46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е постъпило заявление с рег. </w:t>
      </w:r>
      <w:proofErr w:type="spellStart"/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. № 94-3-1530/06.07.2021 г. от Е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Л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(едностайно със ЗП 25,12 м. кв., изба 4 – 2,65 м. кв.) от фонд „Наемен“ - за настаняване на граждани с установени жилищни нужди, в гр. Свищов, ул. „Патриарх Евтимий“ № 24, вх. „Б“, ап. 2, ет. 1,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</w:t>
      </w:r>
      <w:r w:rsidRPr="00FF46CB">
        <w:rPr>
          <w:rFonts w:ascii="Times New Roman" w:eastAsia="Times New Roman" w:hAnsi="Times New Roman"/>
          <w:sz w:val="28"/>
          <w:szCs w:val="28"/>
          <w:lang w:val="fo-FO"/>
        </w:rPr>
        <w:t xml:space="preserve"> на Община Свищов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FF46CB" w:rsidRPr="00FF46CB" w:rsidRDefault="00FF46CB" w:rsidP="00FF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Договор №  94-Д-614/06.12.2005 г. за наем на общинско жилище е сключен между Община Свищов и Е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Л</w:t>
      </w:r>
      <w:r w:rsidR="00D3685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t>. заповед № 2328/23.11.2005 г. за ползване на описания по-горе общински имот с предназначение за задоволяване на жилищни нужди.</w:t>
      </w:r>
    </w:p>
    <w:p w:rsidR="00FF46CB" w:rsidRPr="00FF46CB" w:rsidRDefault="00FF46CB" w:rsidP="00FF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F46C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продажба, замяна и обезщетение на бивши собственици, чиито имоти са отчуждени за общински нужди“.</w:t>
      </w:r>
    </w:p>
    <w:p w:rsidR="005012EE" w:rsidRPr="007354A7" w:rsidRDefault="005012EE" w:rsidP="00501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D0337" w:rsidRPr="00DD0337" w:rsidRDefault="00DD0337" w:rsidP="00DD03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DD0337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DD0337" w:rsidRPr="00DD0337" w:rsidRDefault="00DD0337" w:rsidP="00DD03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DD0337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DD033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DD033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012EE" w:rsidRPr="00014635" w:rsidRDefault="005012EE" w:rsidP="005012E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012EE" w:rsidRPr="00014635" w:rsidRDefault="005012EE" w:rsidP="005012EE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012EE" w:rsidRPr="00014635" w:rsidRDefault="005012EE" w:rsidP="005012EE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012EE" w:rsidRDefault="005012EE" w:rsidP="005012E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5012EE" w:rsidRPr="00014635" w:rsidRDefault="005012EE" w:rsidP="005012E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012EE" w:rsidRPr="00C60A7A" w:rsidRDefault="005012EE" w:rsidP="005012EE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012EE" w:rsidRDefault="005012EE" w:rsidP="005012EE"/>
    <w:p w:rsidR="005012EE" w:rsidRDefault="005012EE" w:rsidP="005012EE"/>
    <w:p w:rsidR="005012EE" w:rsidRDefault="005012EE" w:rsidP="005012EE"/>
    <w:p w:rsidR="005012EE" w:rsidRDefault="005012EE" w:rsidP="005012EE"/>
    <w:p w:rsidR="005012EE" w:rsidRDefault="005012EE" w:rsidP="005012EE"/>
    <w:p w:rsidR="005012EE" w:rsidRDefault="005012EE" w:rsidP="005012EE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EE"/>
    <w:rsid w:val="000E221B"/>
    <w:rsid w:val="002F0BAB"/>
    <w:rsid w:val="005012EE"/>
    <w:rsid w:val="00B579B8"/>
    <w:rsid w:val="00D36856"/>
    <w:rsid w:val="00DD0337"/>
    <w:rsid w:val="00E9383D"/>
    <w:rsid w:val="00F5110E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2021-07-27T12:00:00Z</dcterms:created>
  <dcterms:modified xsi:type="dcterms:W3CDTF">2021-08-02T11:12:00Z</dcterms:modified>
</cp:coreProperties>
</file>